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74A" w:rsidRDefault="00E9174A" w:rsidP="00E9174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lang w:eastAsia="ru-RU"/>
        </w:rPr>
        <w:t xml:space="preserve">Система диагностики одаренности ребенка </w:t>
      </w:r>
    </w:p>
    <w:p w:rsidR="00E9174A" w:rsidRPr="00E9174A" w:rsidRDefault="00E9174A" w:rsidP="00E9174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lang w:eastAsia="ru-RU"/>
        </w:rPr>
        <w:t>в различных сферах в условиях ДОУ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Выявление особенностей основных компонентов детской одаренности проводится на основе наблюдения, изучения психологических особенностей, речи, памяти, логического мышления ребенка в три этапа: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этап – групповое обследование</w:t>
      </w:r>
      <w:r w:rsidR="00D06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с помощью стандартизиро</w:t>
      </w: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ванных методи</w:t>
      </w:r>
      <w:r w:rsidR="00D06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на основе системы мониторинга </w:t>
      </w: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примерной основной образовательной программы «От рождения до школы» Н. Е. Веракса и отбор группы </w:t>
      </w:r>
      <w:proofErr w:type="gramStart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</w:t>
      </w:r>
      <w:proofErr w:type="gramEnd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показавших результаты высокие и выше среднего.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 – анализ результатов аналитических наблюдений воспитателей (воспитатели заполняют «Карту выявления одаренных детей») и анкетирования родителей ребенка (родители заполняют «Таблицу экс-опроса»). По оценке взрослых выделяются одаренные дети.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этап – организуется индивидуальное обследование одаренных детей с помощью бесед, интервью, диагностических анкет, тестов. Уточняется желание и интерес ребенка к определенной деятельности.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Условно по результатам обследования мы выделяем три категории одаренных детей: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дети с необыкновенно высоким общим уровнем умственного развития при прочих равных условиях, являющиеся источниками новых и оригинальных идей;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дети с признаками специальной умственной одаренности – в определенной области детской деятельности, искусства, спорта и др. видах деятельности;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дети, обладающие яркой познавательной активностью, оригинальностью психического склада, незаурядными умственными резервами в различных областях, «маленькие академики». С выделенными детьми организуется кружковая работа, составляется план сопровождения одаренных детей.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проведении практических исследований педагоги детского сада учитывают, что выявление одаренных и талантливых детей – достаточно продолжительный процесс, связанный с динамикой их развития, и его эффективное осуществление невозможно посредством какой-либо одноразовой процедуры тестирования. С целью выявления детских способностей в детском саду также используются формы работы, в которых проявляется детская одаренность: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конкурсы-выставки детского творчества разной тематики;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выставки самостоятельных творческих работ детей;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музыкальные шоу («Минута славы», концерты);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спортивные соревнования по разным видам спорта; поэтические и литературные гостиные;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викторины;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интеллектуальные игры (КВН, «Счастливый случай», «Что? Где? Когда?»);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Турниры по шашкам и спортивным играм;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музыкальное шоу «Минута славы».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Принципы, которыми руководствуются педагоги детского сада при выявлении способных и талантливых детей: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комплексный характер оценивания разных сторон деятельности ребенка, позволяющий использовать различные источники информации и охватить более широкий спектр его способностей;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развернутое во времени наблюдение за поведением данного ребенка в разных ситуациях;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анализ поведения ребенка в тех сферах деятельности, которые в максимальной мере соответствуют его склонностям и интересам;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использование </w:t>
      </w:r>
      <w:proofErr w:type="spellStart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тренинговых</w:t>
      </w:r>
      <w:proofErr w:type="spellEnd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упражнений, в рамках которых можно организовывать развивающее влияние, снимая типичные для данного ребенка психологические преграды;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подключение к оценке одаренного ребенка экспертов: специалистов высшей квалификации в соответствующей предметной области деятельности (математиков, музыкантов, шахматистов, художников и т. д.);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принцип максимального разнообразия предоставленных возможностей для проявления личности;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принцип принятия всех продуктов творчества детей, независимо от их формы, содержания и качества.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выявлении одаренных детей рекомендуется дифференцировать: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актуальный уровень развития одаренности, достигнутый на данном возрастном этапе;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особенности конкретных проявлений одаренности, связанные с попытками ее реализации в различных видах деятельности;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потенциальные возможности ребенка к развитию.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 успешной работы по выявлению и поддержке одаренных детей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Осознание важности этой работы каждым членом коллектива.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и постоянное совершенствование методической системы по выявлению одаренных детей.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Признание коллективом педагогов и руководством МБДОУ того, что реализация системы работы по выявлению и поддержке одаренных детей является одним из приоритетных направлений работы детского сада.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Психодиагностический комплекс, используемый педагогами для выявления одаренности детей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Для выявления литературных дарований ребенка используется методика экспертных оценок Лосева А. А. Эта методика проводится на основе наблюдений за ребенком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Критерии оценки Ф. И. детей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Может легко «построить» рассказ, начиная от завязки сюжета и кончая разрешением какого- либо конфликта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Придумывает что-то новое и необычное, когда рассказывает о чем-то уже знакомом и известном всем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Придерживается только необходимых деталей в рассказах о событиях, все несущественное отбрасывает, оставляет главное, наиболее характерное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Умеет хорошо придерживаться выбранного сюжета, не теряет основную мысль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Умеет передать эмоциональное состояние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героев, их переживания и чувства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 Умеет ввести в рассказы такие детали, которые важны для понимания события, о котором идет речь, и в то же время не упускает основной сюжетной линии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Любит сочинять рассказы или сказки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Изображает в своих рассказах героев живыми, передает их чувства и настроения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Может легко «построить» рассказ, начиная от завязки сюжета и кончая разрешением какого- либо конфликта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Средний балл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какая-то характеристика присуща ребенку: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наивысшей степени – 5 баллов;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 средней – 4 балла;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средней – 3 балла;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низкой – 2 балла.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Суммируйте баллы по всем характеристикам внутри данной «области» таланта. Общее количество набранных баллов разделите на количество вопросов и полученное число запишите в бланк.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Для выявления интеллектуальной одаренности ребенка используется методика экспертных оценок Лосева А. А. </w:t>
      </w: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методика проводится на основе наблюдений за ребенком. Если какая-то характеристика присуща ребенку в наивысшей степени, ставьте 5 баллов, если они выше средней – 4 и так далее. Оценка 2 балла – самая низкая. Общее количество набранных баллов разделите на количество вопросов (12) и полученное число запишите. Предлагаемые характеристики интересов помогут в анализе поведения, умственного и физического развития ребенка.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Критерии оценки Ф. И. детей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Высокая познавательная активность, мобильность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Быстрота и точность выполнения умственных операций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Устойчивость внимания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Оперативная память – быстро запоминает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услышанное или прочитанное без специальных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заучиваний, не тратит много времени на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повторение того, что нужно запомнить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Навыки логического мышления, хорошо рассуждает, ясно мыслит, не путается в мыслях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Богатство активного словаря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Быстрота и оригинальность вербальных (словесных) ассоциаций. Хорошо улавливает связь между одним событием и другим, между причиной и следствием. Хорошо понимает недосказанное, догадывается о том, что часто прямо не высказывается взрослыми, но имеется в виду. Улавливает причины поступков других людей, мотивы их поведения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Выраженная установка на творческое выполнение заданий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Развитость творческого мышления и воображения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Владение основными компонентами умения учиться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Способность контролировать собственную творческую деятельность, повышенный темп умственного развития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Возможность предвосхищения результата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Средний балл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Заключение по совокупности тестовых показателей об уровне интеллектуального развития испытуемого должно делаться исключительно корректно. В детском возрасте тестовые оценки могут существенно меняться в связи с изменением условий жизни, воспитания и обучения ребенка. Кроме этого, стандартизованная тестовая методика в принципе не способна полно отразить индивидуальные особенности интеллекта. Она, как правило, «безразлична» и к динамическим аспектам интеллектуального развития. Как справедливо подчеркивается, высокие оценки не являются существенными признаками гениальности. Зачастую случается так, что люди с такими оценками проводят дни своей жизни незаметно для окружающих, а люди со средним значением добиваются в своей профессии выдающихся успехов. Все дело в том, что успешность (в обучении и конкретной деятельности) зависит от специфических интеллектуальных способностей, оригинальности, целеустремленности и т. д. По этим причинам сколько-нибудь категорическое экспертное заключение по тестовым данным об интеллектуальном потенциале, «потолке» развития ребенка является в моральном плане недопустимым, в научном – необоснованном.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Выявление креативно одаренных детей (построено на основе методики Савенкова А. И. «Интеллектуальный портрет»).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Критерии одаренности Методика диагностирования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Оригинальность мышления – способность выдвигать новые, неожиданные идеи, отличающиеся от широко известных, общепринятых, банальных. Проявляется в мышлении и поведении ребенка, в общении со сверстниками и взрослыми, во всех видах его деятельности (ярко выражена в характере и тематике самостоятельных рисунков, сочинении историй, конструировании и др.) Игра «Теремок» Каждый ребенок получает свой рисунок и играет за нарисованный объект. Ведущий выбирает одного из детей хозяином теремка, а остальные по очереди подходят к теремку. Диалог: Тук, тук, кто в теремочке живет? – Я, (называет себя, например, гитара). А ты кто? – А я – (называет себя, например, – яблоко). Пустишь меня в теремок? – Если скажешь, чем ты на меня похож, то пущу. Гость должен сравнить оба рисунка, выявить общие признаки и назвать их. Например, и у гитары и у яблока есть палочка. После этого гость заходит в теремок, а к хозяину обращается следующий участник игры. И так, пока все не зайдут в теремок. Если кто- то не сможет ответить хозяину, остальные дети могут помочь.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«Дразнилка» На столе разложены картинки с отгадками. Не произнося настоящих названий картинок, дать шуточные имена-дразнилки: </w:t>
      </w:r>
      <w:proofErr w:type="spellStart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Смотрелки</w:t>
      </w:r>
      <w:proofErr w:type="spellEnd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плакалки</w:t>
      </w:r>
      <w:proofErr w:type="spellEnd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моргалки, </w:t>
      </w:r>
      <w:proofErr w:type="spellStart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подмигивалки</w:t>
      </w:r>
      <w:proofErr w:type="spellEnd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др. – … (глаза); каталка, </w:t>
      </w:r>
      <w:proofErr w:type="spellStart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возилка</w:t>
      </w:r>
      <w:proofErr w:type="spellEnd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скакалка, </w:t>
      </w:r>
      <w:proofErr w:type="spellStart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ржалка</w:t>
      </w:r>
      <w:proofErr w:type="spellEnd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цоколка</w:t>
      </w:r>
      <w:proofErr w:type="spellEnd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… (лошадка); </w:t>
      </w:r>
      <w:proofErr w:type="spellStart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забивалка</w:t>
      </w:r>
      <w:proofErr w:type="spellEnd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ударялка</w:t>
      </w:r>
      <w:proofErr w:type="spellEnd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стучалка</w:t>
      </w:r>
      <w:proofErr w:type="spellEnd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… (молоток). Разгадав загадку, игроки стараются как можно скорее поставить пальчики на соответствующую картинку. Можно поменяться ролями: дети сами придумывают и загадывают загадки, а родители должны угадать, о чем идет речь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Гибкость мышления – способность быстро и легко находить новые стратегии решения, устанавливать ассоциативные связи и переходить (в мышлении и поведении) от явлений одного класса к другим, часто далеким по содержанию. Проявляется в умении находить альтернативные стратегии </w:t>
      </w: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решения проблем, оперативно менять направление поиска решения проблемы Сказочная задача «Как перенести воду в решете?» Воспитатель формулирует противоречие; вода должна быть в решете, чтобы ее перенести, и воды не должно быть, так как в решете ее не перенести – вытечет. Разрешается противоречие изменением агрегатного состояния вещества – воды. Вода будет в решете в измененном виде (лед, и ее не будет, т. к. лед – это </w:t>
      </w:r>
      <w:proofErr w:type="gramStart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вода</w:t>
      </w:r>
      <w:proofErr w:type="gramEnd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Решение задачи – перенести в решете воду в виде льда.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«Предложи выход из ситуации» Маше на день рождение друзья подарили энциклопедию «Животный мир», мама подарила такую же энциклопедию, бабушка подарила такую же энциклопедию. Предложи Маше, что с ними делать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Продуктивность, или беглость, мышления обычно рассматривается как способность к генерированию большого числа идей. Проявляется и может оцениваться по количеству вариантов решения разнообразных проблем и продуктов деятельности (проекты, рисунки, сочинения и др.) Игра «Как использовать предмет?» Перечислить как можно больше необычных способов использования предмета. Ход игры: Газета используется для чтения. Ты же можешь придумать другие способы ее использования. Что из нее можно сделать? Как ее можно еще использовать?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Способность к анализу и синтезу. Анализ – линейная, последовательная, логически точная обработка информации, предполагающая ее разложение на составляющие. Синтез, напротив, – ее синхронизация, объединение в единую структуру. Наиболее ярко эта способность проявляется при решении логических задач и проблем и может быть выявлена практически в любом виде деятельности ребенка Игра «Внутри – снаружи»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задач, развивающих логическое и пространственное мышление. Ход игры: предлагается ребенку рассмотреть задания с карточками и ответить на вопросы. Внутри каждой предложенной фигуры располагается какой-нибудь предмет. Необходимо определить его местонахождение, правильно ответив на вопросы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Классификация и категоризация – психические процессы, имеющие решающее значение при структурировании новой информации, предполагающие объединение единичных объектов в классы, группы, категории. Проявляется, кроме специальных логических задач, в самых разных видах деятельности ребенка, например, в стремлении к коллекционированию, систематизации добываемых материалов Игра «Найди предметы по форме» Предлагается найти предметы определенной формы в окружающих предметах.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«Случайные предметы» (находить лишний предмет в однородной группе). Предложить ребенку рассмотреть предметы, изображенные на карточке, и сказать, какой из них лишний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Высокая концентрация внимания выражается обычно в двух основных особенностях психики: высокой степени погруженности в задач</w:t>
      </w:r>
      <w:r w:rsidR="00D06D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и возможности успешной «наст</w:t>
      </w: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ройки» (даже при наличии помех) на восприятие информации, относящейся к выбранной цели. Проявляется в склонности к сложным и сравнительно долговременным занятиям (другой полюс характеризуется «низким порогом отключения», что выражается в </w:t>
      </w: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быстрой утомляемости, в неспособности долго заниматься одним делом) Упражнение «Отдели цифры, буквы» (умение концентрировать внимание на выполнении поставленной задачи). Предлагается ребенку внимательно рассмотреть таблицу. В ней изображены буквы и абстрактные значки. Ребенок должен вычеркнуть из таблицы все, что не является буквами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Память – способность ребенка запоминать факты, события, абстрактные символы, различные знаки – важнейший индикатор одаренности. Однако следует иметь в виду, что преимущество в творчестве имеет не тот, у кого больше объем памяти, а тот, кто способен оперативно извлечь из памяти нужную информацию. Проявление различных видов памяти (долговременная и кратковременная, смысловая и механическая, образная и символическая и др.) несложно обнаружить в процессе общения с ребенком Игра «Посмотри и запомни» (запоминать пары «Предмет – символ»)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рассматривает иллюстрацию и старается обнаружить сходство между предметами и животными на левой стороне карточек и символами справа. Дается время (20-30 сек.) на запоминание. Затем картинки перемешиваются, нужно вернуть каждой карточке потерявшуюся половинку, т. е. найти изображение предмета и соответствующий символ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Шкала оценки результатов исследования креативного мышления у ребенка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Баллы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Оцениваемое свойство личности развито хорошо, четко выражено, проявляется часто в различных видах деятельности и поведения 5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Свойство заметно выражено, но проявляется непостоянно, при этом противоположное ему свойство проявляется очень редко 4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Оцениваемое и противоположное свойства личности в поведении и деятельности уравновешивают друг друга 3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 ярко выражено и чаще проявляется свойство личности, противоположное оцениваемому 2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Четко выражено и часто проявляется свойство личности, противоположное оцениваемому, оно фиксируется в поведении и во всех видах деятельности 1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Сведений для оценки данного качества нет 0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Сводная таблица по результатам исследований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Критерии оценки Ф. И. детей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Оригинальность мышления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Гибкость мышления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Продуктивность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Способность к анализу и синтезу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Классификация и категоризация – психические процессы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Высокая концентрация внимания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Память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Средний балл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4. Для выявления художественно одаренных детей используется краткий тест </w:t>
      </w:r>
      <w:proofErr w:type="spellStart"/>
      <w:r w:rsidRPr="00E91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Торранса</w:t>
      </w:r>
      <w:proofErr w:type="spellEnd"/>
      <w:r w:rsidRPr="00E91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«Фигурная форма».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Сокращенный вариант изобразительной (фигурной) батареи теста представляет собой задание «Закончи рисунок».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Ответы на задания этих тестов испытуемые должны дать в виде рисунков и подписей к ним. Если дети не умеют писать или пишут очень медленно, экспериментатор или его ассистенты должны помочь им подписать рисунки. При этом необходимо в точности следовать замыслу ребенка.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детей дошкольного возраста предпочтительней проводить индивидуальное тестирование. При тестировании ребенок должен сидеть за столом один или с ассистентом экспериментатора. Время выполнения теста – 10 минут. Вместе с подготовкой, чтением инструкций, раздачей листов и т. д. для тестирования необходимо отвести 15-20 минут.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Анкета по выявлению художественных способностей у детей для родителей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В каком возрасте Ваш ребенок впервые взял карандаш в руки? Фломастер? Кисточку?___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Что Вы предприняли, заметив желание ребенка рисовать?___ ___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В каком возрасте ребенок стал изображать маму, папу? Воображаемых героев, животных?___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Предлагаете ли Вы ребенку, кроме карандашей, фломастеров, красок, другие художественные материалы?___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Какое любимое занятие у Вашего ребенка: рисовать, вырезать из бумаги, лепить (другое?___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Как часто Ваш ребенок занят любимым делом?___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 Что нравится Вашему ребенку больше – раскрашивать готовый рисунок внутри контура или работать с чистым листом бумаги и выдумывать самому рисунок?___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8) Любит ли ребенок срисовывать готовые картинки?___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9) Зарисовывает ли он свои пережитые впечатления?___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10) Отведено ли ребенку специальное место для рисования?___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11) Устраиваете ли Вы дома выставки работ Вашего ребенка? Где? ___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12) Высказываете ли Вы ребенку свое мнение о его работах? Не допускаете ли Вы критику в адрес его работ?___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13) Какими методами Вы поддерживаете интерес к художественному творчеству у ребенка? Оказываете ли Вы ему помощь в освоении изучаемого материала?___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14) Принимал ли Ваш ребенок участие в конкурсах, выставках по рисованию? Какие имел результаты?___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 Выявление конструкторской одаренности ребенка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долгие годы работы с детьми разных возрастных групп мы сделали вывод, что одним из видов детской деятельности, который они в большей степени предпочитают, является деятельность, требующая от ребенка творчества и позволяющая впоследствии обыгрывать созданное. И как нельзя лучше это проявляется в конструкторской деятельности.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диагностики уровня развития конструкторской деятельности детей используется методика Векслера «Кубики Коса»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этой методике используется набор постепенно усложняющихся образцов геометрических фигур (нарисованных на картонных карточках) и набор из 9 кубиков, стороны которых разделены по диагонали на белый и красный треугольники. Всем детям устно дается одинаковая инструкция: «Перед вами кубики, все они одинаковые. Рассмотрите их внимательно. </w:t>
      </w: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Посмотрите, как окрашены их стороны: 2 стороны красных, 2 белых и 2 разделенных по диагонали на красный и белый треугольники. Сейчас вам будут даны рисунки, вы должны построить из кубиков точно такой же рисунок». Испытуемым поочередно предъявляются фигуры для самостоятельного конструирования по образцу. Экспериментатором фиксируется время выполнения задания и качественные характеристики деятельности испытуемых.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конструирования в дошкольном возрасте составляет основу для конструктивно-технических способностей и конструктивно- технического мышления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исследовании конструкторской деятельности ребенку предлагают следующие задания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 Шкала оценок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Конструирование объемных построек из цветных кубиков одинаковой величины с помощью образца - рисунка 1 – Строит дорожку из трех кубиков, ориентируясь по двум цветам (например, красный и желтый).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– Строит «двухэтажную башню» из трех кубиков соответственно двум цветам (например, красный и желтый).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– Строит «трехэтажную башню» из семи цветных кубиков.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– Строит «трехэтажную» постройку сложной конфигурации из кубиков четырех цветов.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– Строит «четырехэтажную» постройку из восьми четырехцветных кубиков</w:t>
      </w:r>
    </w:p>
    <w:p w:rsidR="00E9174A" w:rsidRPr="00E9174A" w:rsidRDefault="00D06DAC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Выкладывание по рисунку опреде</w:t>
      </w:r>
      <w:r w:rsidR="00E9174A"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ленных фигур на плоскости из цветных кубиков с выкрашенными в разные цвета сторонами 1 – Складывает четыре двухцветных кубика так, что на плоскости получается цветной квадрат, разделенный по цвету на четыре части.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– Складывает из четырех кубиков квадрат, разделенный по цвету на две части.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– Складывает из девяти кубиков квадрат, разделенный по цвету на три части.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– Складывает четыре кубика так, что получается ромб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Задания по конструированию по методике </w:t>
      </w:r>
      <w:proofErr w:type="spellStart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Косса</w:t>
      </w:r>
      <w:proofErr w:type="spellEnd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(используются пять первых вариантов этой методики: двухцветные кубики) 1 – Складывает квадрат из четырех кубиков двух цветов с вписанным в него треугольником.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– Складывает квадрат со вписанным треугольником, основанием кверху.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– Складывает квадрат из четырех кубиков, разделенный на два равнобедренных треугольника.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– Складывает квадрат из четырех кубиков, со вписанным в него ромбом.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– Постройка сложного рисунка из девяти кубиков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Задания: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Конструирование «башни» из трех-пяти кубиков разного цвета.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Конструирование «дорожки» из кирпичиков разного цвета.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Конструирование «заборов» из разноцветных кирпичиков (вертикальное расположение деталей).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Конструирование «грибов», «</w:t>
      </w:r>
      <w:proofErr w:type="spellStart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воротиков</w:t>
      </w:r>
      <w:proofErr w:type="spellEnd"/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«гаража», «дивана» из одинаковых по величине блоков (расположение деталей в вертикальном и горизонтальном направлениях с учетом общей конфигурации постройки).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Описание методики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Стимульный материал методики представляет собой набор цветных квадратов – одноцветных (синий, желтый, зеленый, красный) и двухцветных, разделенных по диагонали – по 16 штук каждого вида. Квадраты могут быть сделаны из любого прочного материала: дерева, картона, пластика, металла.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Испытуемому дается три серии по пять заданий. При выполнении каждого задания надо сложить из цветных квадратов узор по образцу (см. рис. 1-3). В первой серии, для того чтобы сложить узор, необходимо использовать четыре квадрата, во второй – девять, в третьей – шестнадцать. Внутри каждой серии задания постепенно усложняются, при этом происходит переход от симметричных узоров к несимметричным.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некоторых образцах представлены такие знакомые детям предметы, как дом, елочка, цветок и пр., на других помещены абстрактные изображения.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выполнения заданий предусмотрены два вида помощи со стороны экспериментатора. Первый состоит в предъявлении дополнительного образца, в котором узор разбит на отдельные элементы-квадраты, а второй – в наложении нескольких квадратов на этот образец так, чтобы получился рисунок.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Оценка результатов</w:t>
      </w:r>
    </w:p>
    <w:p w:rsidR="00E9174A" w:rsidRPr="00E9174A" w:rsidRDefault="00E9174A" w:rsidP="00E917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оценке результатов важно учитывать такие качественные характеристики, как самостоятельность (результативность) выполнения задания – R, скорость решения задачи – Т и рациональность при выполнении задачи – D. При нерешенном задании результативность составляет 0 баллов, при использовании максимальной помощи (наложении элементов на образец) – 10 баллов, при использовании минимальной помощи (выполнение задания по дополнительному образцу) – 100 баллов и при самостоятельном решении задания – 1000 баллов. Разнесение результатов решения заданий в столь широком диапазоне (от группы к группе – скачок на порядок) принято для более качественного разграничения испытуемых по основному признаку – результативности.</w:t>
      </w:r>
    </w:p>
    <w:p w:rsidR="00C62B14" w:rsidRDefault="00C62B14" w:rsidP="00E9174A">
      <w:pPr>
        <w:spacing w:after="0"/>
        <w:jc w:val="both"/>
      </w:pPr>
      <w:bookmarkStart w:id="0" w:name="_GoBack"/>
      <w:bookmarkEnd w:id="0"/>
    </w:p>
    <w:sectPr w:rsidR="00C62B14" w:rsidSect="00E9174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174A"/>
    <w:rsid w:val="00C62B14"/>
    <w:rsid w:val="00D06DAC"/>
    <w:rsid w:val="00E9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87DA5-F61A-4AB5-97B6-117BEEE9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14"/>
  </w:style>
  <w:style w:type="paragraph" w:styleId="1">
    <w:name w:val="heading 1"/>
    <w:basedOn w:val="a"/>
    <w:link w:val="10"/>
    <w:uiPriority w:val="9"/>
    <w:qFormat/>
    <w:rsid w:val="00E917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7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9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17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3409</Words>
  <Characters>19434</Characters>
  <Application>Microsoft Office Word</Application>
  <DocSecurity>0</DocSecurity>
  <Lines>161</Lines>
  <Paragraphs>45</Paragraphs>
  <ScaleCrop>false</ScaleCrop>
  <Company/>
  <LinksUpToDate>false</LinksUpToDate>
  <CharactersWithSpaces>22798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Деркачёва</dc:creator>
  <cp:lastModifiedBy>Home</cp:lastModifiedBy>
  <cp:revision>2</cp:revision>
  <dcterms:created xsi:type="dcterms:W3CDTF">2020-03-19T14:17:00Z</dcterms:created>
  <dcterms:modified xsi:type="dcterms:W3CDTF">2025-06-02T07:04:00Z</dcterms:modified>
</cp:coreProperties>
</file>